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Prijedlog opisa aktivnosti za Školski kurikulum</w:t>
      </w:r>
    </w:p>
    <w:p w:rsidR="00000000" w:rsidDel="00000000" w:rsidP="00000000" w:rsidRDefault="00000000" w:rsidRPr="00000000" w14:paraId="00000002">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za program Centra izvrsnosti matematike (CIM)</w:t>
      </w:r>
    </w:p>
    <w:p w:rsidR="00000000" w:rsidDel="00000000" w:rsidP="00000000" w:rsidRDefault="00000000" w:rsidRPr="00000000" w14:paraId="00000003">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4">
      <w:pPr>
        <w:spacing w:line="276" w:lineRule="auto"/>
        <w:ind w:firstLine="709"/>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Cilj: </w:t>
      </w:r>
      <w:r w:rsidDel="00000000" w:rsidR="00000000" w:rsidRPr="00000000">
        <w:rPr>
          <w:rFonts w:ascii="Calibri" w:cs="Calibri" w:eastAsia="Calibri" w:hAnsi="Calibri"/>
          <w:sz w:val="22"/>
          <w:szCs w:val="22"/>
          <w:rtl w:val="0"/>
        </w:rPr>
        <w:t xml:space="preserve">Cilj izvanškolske nastave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u programima CI SDŽ je obogaćivanje programa za potencijalno darovite učenike te pružanje potpore njihovom cjelovitom razvoju. Cilj CI matematike je omogućiti darovitim učenicima iskustvo učenja matematike uz uvažavanje njihovih ideja, inicijative i potrebe za samostalnosti radom u manjim grupama te razvijanje logičko-kombinatoričkog, kritičkog i kreativnog mišljenja kao i motivacije za daljnji rad i razvoj njihovih sposobnosti i interesa.</w:t>
      </w:r>
    </w:p>
    <w:p w:rsidR="00000000" w:rsidDel="00000000" w:rsidP="00000000" w:rsidRDefault="00000000" w:rsidRPr="00000000" w14:paraId="00000005">
      <w:pPr>
        <w:spacing w:line="276" w:lineRule="auto"/>
        <w:ind w:firstLine="709"/>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6">
      <w:pPr>
        <w:spacing w:line="276" w:lineRule="auto"/>
        <w:ind w:firstLine="709"/>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Ishodi - </w:t>
      </w:r>
      <w:r w:rsidDel="00000000" w:rsidR="00000000" w:rsidRPr="00000000">
        <w:rPr>
          <w:rFonts w:ascii="Calibri" w:cs="Calibri" w:eastAsia="Calibri" w:hAnsi="Calibri"/>
          <w:b w:val="1"/>
          <w:i w:val="1"/>
          <w:sz w:val="22"/>
          <w:szCs w:val="22"/>
          <w:rtl w:val="0"/>
        </w:rPr>
        <w:t xml:space="preserve">Učenici će moći:</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Produbiti znanja u području matematike izvan školskog gradiva.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Povezivati matematiku s vlastitim iskustvom, svakodnevnim životom i drugim odgojno-obrazovnim područjima.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logičko i kritičko mišljenje, kreativnost i ustrajnost u radu.</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Razvijati pozitivan odnos prema matematici, vlastitom razvoju i napretku.</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Ojačati samopoštovanje i razvijati pozitivnu sliku o sebi.</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vještine kreativnog i inovativnog rješavanja problema.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Razvijati vještine evaluacije i samoevaluacije te (samo)prezentacije.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Surađivati s vršnjacima u planiranju i provedbi zadataka te razvijati svoje suradničke i komunikacijske vještine.</w:t>
      </w:r>
    </w:p>
    <w:p w:rsidR="00000000" w:rsidDel="00000000" w:rsidP="00000000" w:rsidRDefault="00000000" w:rsidRPr="00000000" w14:paraId="0000000F">
      <w:pPr>
        <w:spacing w:line="276"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0">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Namjena:</w:t>
      </w:r>
      <w:r w:rsidDel="00000000" w:rsidR="00000000" w:rsidRPr="00000000">
        <w:rPr>
          <w:rFonts w:ascii="Calibri" w:cs="Calibri" w:eastAsia="Calibri" w:hAnsi="Calibri"/>
          <w:sz w:val="22"/>
          <w:szCs w:val="22"/>
          <w:rtl w:val="0"/>
        </w:rPr>
        <w:t xml:space="preserve"> Program CI matematike namijenjen je potencijalno darovitim učenicima u području matematike. Nastava je usmjerena na razvijanje kognitivnih sposobnosti i socio-emocionalnih vještina, s naglaskom razvoja potencijala svakog polaznika.</w:t>
      </w:r>
    </w:p>
    <w:p w:rsidR="00000000" w:rsidDel="00000000" w:rsidP="00000000" w:rsidRDefault="00000000" w:rsidRPr="00000000" w14:paraId="00000011">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Nositelji:</w:t>
      </w:r>
      <w:r w:rsidDel="00000000" w:rsidR="00000000" w:rsidRPr="00000000">
        <w:rPr>
          <w:rFonts w:ascii="Calibri" w:cs="Calibri" w:eastAsia="Calibri" w:hAnsi="Calibri"/>
          <w:sz w:val="22"/>
          <w:szCs w:val="22"/>
          <w:rtl w:val="0"/>
        </w:rPr>
        <w:t xml:space="preserve"> CI SDŽ;  mentori CI matematike</w:t>
      </w:r>
    </w:p>
    <w:p w:rsidR="00000000" w:rsidDel="00000000" w:rsidP="00000000" w:rsidRDefault="00000000" w:rsidRPr="00000000" w14:paraId="00000013">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Sudionici:</w:t>
      </w:r>
      <w:r w:rsidDel="00000000" w:rsidR="00000000" w:rsidRPr="00000000">
        <w:rPr>
          <w:rFonts w:ascii="Calibri" w:cs="Calibri" w:eastAsia="Calibri" w:hAnsi="Calibri"/>
          <w:sz w:val="22"/>
          <w:szCs w:val="22"/>
          <w:rtl w:val="0"/>
        </w:rPr>
        <w:t xml:space="preserve"> učenici koji su prošli testiranje za polaznike programa CI matematike/ učenici koji su ostvarili pravo direktnog upisa u program CI matematike temeljem uspjeha u CI matematike u prethodnoj školskoj godini. </w:t>
      </w:r>
    </w:p>
    <w:p w:rsidR="00000000" w:rsidDel="00000000" w:rsidP="00000000" w:rsidRDefault="00000000" w:rsidRPr="00000000" w14:paraId="00000015">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Način realizacije:</w:t>
      </w:r>
      <w:r w:rsidDel="00000000" w:rsidR="00000000" w:rsidRPr="00000000">
        <w:rPr>
          <w:rFonts w:ascii="Calibri" w:cs="Calibri" w:eastAsia="Calibri" w:hAnsi="Calibri"/>
          <w:sz w:val="22"/>
          <w:szCs w:val="22"/>
          <w:rtl w:val="0"/>
        </w:rPr>
        <w:t xml:space="preserve"> Program će se provoditi u malim grupama, svaku drugu subotu u trajanju od četiri sata, kao izvanškolska aktivnost (na klasičan način ili u online okruženju, ovisno o trenutnoj epidemiološkoj situaciji). Učenici će uz vodstvo mentora rješavati logičko-kombinatoričke zadatke, sudjelovati u provođenju projekata, radionica i natjecanja kao i u Projektnom danu po završetku programa. </w:t>
      </w:r>
    </w:p>
    <w:p w:rsidR="00000000" w:rsidDel="00000000" w:rsidP="00000000" w:rsidRDefault="00000000" w:rsidRPr="00000000" w14:paraId="00000017">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Način vrednovanja:</w:t>
      </w:r>
      <w:r w:rsidDel="00000000" w:rsidR="00000000" w:rsidRPr="00000000">
        <w:rPr>
          <w:rFonts w:ascii="Calibri" w:cs="Calibri" w:eastAsia="Calibri" w:hAnsi="Calibri"/>
          <w:sz w:val="22"/>
          <w:szCs w:val="22"/>
          <w:rtl w:val="0"/>
        </w:rPr>
        <w:t xml:space="preserve"> evidencija dolazaka polaznika; vrednovanje mentora; (samo)evaluacija polaznika i evaluacija mentora po završetku programa.</w:t>
      </w:r>
    </w:p>
    <w:p w:rsidR="00000000" w:rsidDel="00000000" w:rsidP="00000000" w:rsidRDefault="00000000" w:rsidRPr="00000000" w14:paraId="00000019">
      <w:pPr>
        <w:spacing w:line="276" w:lineRule="auto"/>
        <w:ind w:firstLine="708"/>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line="276" w:lineRule="auto"/>
        <w:ind w:firstLine="708"/>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Vremenik:</w:t>
      </w:r>
      <w:r w:rsidDel="00000000" w:rsidR="00000000" w:rsidRPr="00000000">
        <w:rPr>
          <w:rFonts w:ascii="Calibri" w:cs="Calibri" w:eastAsia="Calibri" w:hAnsi="Calibri"/>
          <w:sz w:val="22"/>
          <w:szCs w:val="22"/>
          <w:rtl w:val="0"/>
        </w:rPr>
        <w:t xml:space="preserve"> 12 termina po četiri sata tijekom nastavne godine, svaki drugi tjedan sukladno kalendaru rada CI SDŽ za šk. god. 2021./22.</w:t>
      </w:r>
    </w:p>
    <w:p w:rsidR="00000000" w:rsidDel="00000000" w:rsidP="00000000" w:rsidRDefault="00000000" w:rsidRPr="00000000" w14:paraId="0000001B">
      <w:pPr>
        <w:spacing w:line="276" w:lineRule="auto"/>
        <w:rPr>
          <w:rFonts w:ascii="Calibri" w:cs="Calibri" w:eastAsia="Calibri" w:hAnsi="Calibri"/>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640" w:top="1795" w:left="1417" w:right="1417" w:header="708" w:footer="13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2269443</wp:posOffset>
          </wp:positionH>
          <wp:positionV relativeFrom="paragraph">
            <wp:posOffset>-21991</wp:posOffset>
          </wp:positionV>
          <wp:extent cx="1773415" cy="441325"/>
          <wp:effectExtent b="0" l="0" r="0" t="0"/>
          <wp:wrapNone/>
          <wp:docPr id="21" name="image1.png"/>
          <a:graphic>
            <a:graphicData uri="http://schemas.openxmlformats.org/drawingml/2006/picture">
              <pic:pic>
                <pic:nvPicPr>
                  <pic:cNvPr id="0" name="image1.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2093275</wp:posOffset>
          </wp:positionH>
          <wp:positionV relativeFrom="paragraph">
            <wp:posOffset>-38769</wp:posOffset>
          </wp:positionV>
          <wp:extent cx="1773415" cy="441325"/>
          <wp:effectExtent b="0" l="0" r="0" t="0"/>
          <wp:wrapNone/>
          <wp:docPr id="23" name="image1.png"/>
          <a:graphic>
            <a:graphicData uri="http://schemas.openxmlformats.org/drawingml/2006/picture">
              <pic:pic>
                <pic:nvPicPr>
                  <pic:cNvPr id="0" name="image1.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Izvrsnost nije cilj.</w:t>
      <w:br w:type="textWrapping"/>
      <w:t xml:space="preserve">Izvrsnost je stav!</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2269443</wp:posOffset>
          </wp:positionH>
          <wp:positionV relativeFrom="paragraph">
            <wp:posOffset>-21991</wp:posOffset>
          </wp:positionV>
          <wp:extent cx="1773415" cy="441325"/>
          <wp:effectExtent b="0" l="0" r="0" t="0"/>
          <wp:wrapNone/>
          <wp:docPr id="26" name="image1.png"/>
          <a:graphic>
            <a:graphicData uri="http://schemas.openxmlformats.org/drawingml/2006/picture">
              <pic:pic>
                <pic:nvPicPr>
                  <pic:cNvPr id="0" name="image1.png"/>
                  <pic:cNvPicPr preferRelativeResize="0"/>
                </pic:nvPicPr>
                <pic:blipFill>
                  <a:blip r:embed="rId1"/>
                  <a:srcRect b="0" l="8643" r="0" t="0"/>
                  <a:stretch>
                    <a:fillRect/>
                  </a:stretch>
                </pic:blipFill>
                <pic:spPr>
                  <a:xfrm>
                    <a:off x="0" y="0"/>
                    <a:ext cx="1773415" cy="441325"/>
                  </a:xfrm>
                  <a:prstGeom prst="rect"/>
                  <a:ln/>
                </pic:spPr>
              </pic:pic>
            </a:graphicData>
          </a:graphic>
        </wp:anchor>
      </w:draw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36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58421</wp:posOffset>
          </wp:positionH>
          <wp:positionV relativeFrom="paragraph">
            <wp:posOffset>-144144</wp:posOffset>
          </wp:positionV>
          <wp:extent cx="1003300" cy="469265"/>
          <wp:effectExtent b="0" l="0" r="0" t="0"/>
          <wp:wrapNone/>
          <wp:docPr id="2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003300" cy="4692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5195237</wp:posOffset>
          </wp:positionH>
          <wp:positionV relativeFrom="paragraph">
            <wp:posOffset>-285859</wp:posOffset>
          </wp:positionV>
          <wp:extent cx="503148" cy="775770"/>
          <wp:effectExtent b="0" l="0" r="0" t="0"/>
          <wp:wrapNone/>
          <wp:docPr id="2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73329</wp:posOffset>
          </wp:positionH>
          <wp:positionV relativeFrom="paragraph">
            <wp:posOffset>-80464</wp:posOffset>
          </wp:positionV>
          <wp:extent cx="1006353" cy="471213"/>
          <wp:effectExtent b="0" l="0" r="0" t="0"/>
          <wp:wrapNone/>
          <wp:docPr id="2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006353" cy="4712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5209563</wp:posOffset>
          </wp:positionH>
          <wp:positionV relativeFrom="paragraph">
            <wp:posOffset>-222691</wp:posOffset>
          </wp:positionV>
          <wp:extent cx="503148" cy="775770"/>
          <wp:effectExtent b="0" l="0" r="0" t="0"/>
          <wp:wrapNone/>
          <wp:docPr id="2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73329</wp:posOffset>
          </wp:positionH>
          <wp:positionV relativeFrom="paragraph">
            <wp:posOffset>-80464</wp:posOffset>
          </wp:positionV>
          <wp:extent cx="1006353" cy="471213"/>
          <wp:effectExtent b="0" l="0" r="0" t="0"/>
          <wp:wrapNone/>
          <wp:docPr id="29"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006353" cy="4712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5209563</wp:posOffset>
          </wp:positionH>
          <wp:positionV relativeFrom="paragraph">
            <wp:posOffset>-222691</wp:posOffset>
          </wp:positionV>
          <wp:extent cx="503148" cy="775770"/>
          <wp:effectExtent b="0" l="0" r="0" t="0"/>
          <wp:wrapNone/>
          <wp:docPr id="2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03148" cy="7757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hr-H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B76CC"/>
    <w:rPr>
      <w:rFonts w:ascii="Times New Roman" w:cs="Times New Roman" w:eastAsia="Times New Roman" w:hAnsi="Times New Roman"/>
      <w:lang w:val="hr-H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B76CC"/>
    <w:pPr>
      <w:tabs>
        <w:tab w:val="center" w:pos="4536"/>
        <w:tab w:val="right" w:pos="9072"/>
      </w:tabs>
    </w:pPr>
  </w:style>
  <w:style w:type="character" w:styleId="HeaderChar" w:customStyle="1">
    <w:name w:val="Header Char"/>
    <w:basedOn w:val="DefaultParagraphFont"/>
    <w:link w:val="Header"/>
    <w:uiPriority w:val="99"/>
    <w:rsid w:val="004B76CC"/>
    <w:rPr>
      <w:rFonts w:ascii="Times New Roman" w:cs="Times New Roman" w:eastAsia="Times New Roman" w:hAnsi="Times New Roman"/>
      <w:lang w:val="hr-HR"/>
    </w:rPr>
  </w:style>
  <w:style w:type="paragraph" w:styleId="Footer">
    <w:name w:val="footer"/>
    <w:basedOn w:val="Normal"/>
    <w:link w:val="FooterChar"/>
    <w:uiPriority w:val="99"/>
    <w:unhideWhenUsed w:val="1"/>
    <w:rsid w:val="004B76CC"/>
    <w:pPr>
      <w:tabs>
        <w:tab w:val="center" w:pos="4536"/>
        <w:tab w:val="right" w:pos="9072"/>
      </w:tabs>
    </w:pPr>
  </w:style>
  <w:style w:type="character" w:styleId="FooterChar" w:customStyle="1">
    <w:name w:val="Footer Char"/>
    <w:basedOn w:val="DefaultParagraphFont"/>
    <w:link w:val="Footer"/>
    <w:uiPriority w:val="99"/>
    <w:rsid w:val="004B76CC"/>
    <w:rPr>
      <w:rFonts w:ascii="Times New Roman" w:cs="Times New Roman" w:eastAsia="Times New Roman" w:hAnsi="Times New Roman"/>
      <w:lang w:val="hr-HR"/>
    </w:rPr>
  </w:style>
  <w:style w:type="character" w:styleId="Hyperlink">
    <w:name w:val="Hyperlink"/>
    <w:basedOn w:val="DefaultParagraphFont"/>
    <w:uiPriority w:val="99"/>
    <w:unhideWhenUsed w:val="1"/>
    <w:rsid w:val="004B76CC"/>
    <w:rPr>
      <w:color w:val="0000ff" w:themeColor="hyperlink"/>
      <w:u w:val="single"/>
    </w:rPr>
  </w:style>
  <w:style w:type="character" w:styleId="PageNumber">
    <w:name w:val="page number"/>
    <w:basedOn w:val="DefaultParagraphFont"/>
    <w:uiPriority w:val="99"/>
    <w:semiHidden w:val="1"/>
    <w:unhideWhenUsed w:val="1"/>
    <w:rsid w:val="004B76CC"/>
  </w:style>
  <w:style w:type="paragraph" w:styleId="ListParagraph">
    <w:name w:val="List Paragraph"/>
    <w:basedOn w:val="Normal"/>
    <w:uiPriority w:val="34"/>
    <w:qFormat w:val="1"/>
    <w:rsid w:val="001F592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q6OjZ2ghsqZJ54YZmxApsYwn3g==">AMUW2mVkgCtkt+lDe7q1YOIex0tneTThXwu21QzAe/UFPcgX2CvFONfXq/I6dYbeJNOW/m2LjexvN+MTcoztnvgelg+FpwOVpxLh0rbEt0zm3t/4zU2hk2wj2X+sLQGoebZm02SfbD1k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2020-09-08T10:08:00Z</dcterms:created>
  <dc:creator>Zorana</dc:creator>
</cp:coreProperties>
</file>